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49C" w:rsidRDefault="00F2549C">
      <w:pPr>
        <w:pStyle w:val="1"/>
        <w:spacing w:before="78"/>
        <w:ind w:left="922"/>
      </w:pPr>
      <w:bookmarkStart w:id="0" w:name="_GoBack"/>
      <w:bookmarkEnd w:id="0"/>
      <w:r>
        <w:t>Методический доклад</w:t>
      </w:r>
    </w:p>
    <w:p w:rsidR="00CA5F39" w:rsidRPr="00F2549C" w:rsidRDefault="00F2549C" w:rsidP="00F2549C">
      <w:pPr>
        <w:pStyle w:val="1"/>
        <w:spacing w:before="78"/>
        <w:ind w:left="922"/>
      </w:pPr>
      <w:r>
        <w:t xml:space="preserve"> на тему: </w:t>
      </w:r>
      <w:r w:rsidR="00DF63AD">
        <w:t>Информационно - компьютерные технологии в учебном процессе медицинского</w:t>
      </w:r>
      <w:r>
        <w:t xml:space="preserve"> </w:t>
      </w:r>
      <w:r w:rsidR="00DF63AD">
        <w:t>колледжа</w:t>
      </w:r>
    </w:p>
    <w:p w:rsidR="00CA5F39" w:rsidRDefault="00CA5F39">
      <w:pPr>
        <w:pStyle w:val="a3"/>
        <w:spacing w:before="7"/>
        <w:ind w:left="0" w:firstLine="0"/>
        <w:jc w:val="left"/>
        <w:rPr>
          <w:b/>
          <w:i/>
          <w:sz w:val="23"/>
        </w:rPr>
      </w:pPr>
    </w:p>
    <w:p w:rsidR="00CA5F39" w:rsidRDefault="00DF63AD">
      <w:pPr>
        <w:ind w:left="6766" w:right="144" w:firstLine="799"/>
        <w:jc w:val="right"/>
        <w:rPr>
          <w:i/>
          <w:sz w:val="24"/>
        </w:rPr>
      </w:pPr>
      <w:proofErr w:type="spellStart"/>
      <w:r>
        <w:rPr>
          <w:i/>
          <w:sz w:val="24"/>
        </w:rPr>
        <w:t>Зормонова</w:t>
      </w:r>
      <w:proofErr w:type="spellEnd"/>
      <w:r>
        <w:rPr>
          <w:i/>
          <w:sz w:val="24"/>
        </w:rPr>
        <w:t xml:space="preserve"> Т.В. преподаватель информатики</w:t>
      </w:r>
    </w:p>
    <w:p w:rsidR="00CA5F39" w:rsidRDefault="00CA5F39">
      <w:pPr>
        <w:pStyle w:val="a3"/>
        <w:ind w:left="0" w:firstLine="0"/>
        <w:jc w:val="left"/>
        <w:rPr>
          <w:i/>
          <w:sz w:val="26"/>
        </w:rPr>
      </w:pPr>
    </w:p>
    <w:p w:rsidR="00CA5F39" w:rsidRDefault="00CA5F39">
      <w:pPr>
        <w:pStyle w:val="a3"/>
        <w:ind w:left="0" w:firstLine="0"/>
        <w:jc w:val="left"/>
        <w:rPr>
          <w:i/>
          <w:sz w:val="22"/>
        </w:rPr>
      </w:pPr>
    </w:p>
    <w:p w:rsidR="00CA5F39" w:rsidRDefault="00DF63AD">
      <w:pPr>
        <w:pStyle w:val="a3"/>
        <w:ind w:right="143" w:firstLine="559"/>
      </w:pPr>
      <w:r>
        <w:t>Использование информационных технологий, сетевых компьютерных коммуникаций позволяет резко усилить инструментальные, технологические и интеллектуальные возможности человека, высвободить творческий потенциал личности за счет экономии времени при обработке информации различного типа, передачи компьютеру выполнения некоторых видов рутинной работы человека. Процессы компьютеризации и информатизации играют основополагающую роль в становлении информационного общества, когда главным объектом управления становятся не материальные объекты, а символы, идеи, образы, интеллект, знания; когда большинство работающих заняты производством, хранением, переработкой и реализацией информации, особенно высшей ее формы - знаний.</w:t>
      </w:r>
    </w:p>
    <w:p w:rsidR="00CA5F39" w:rsidRDefault="00DF63AD">
      <w:pPr>
        <w:pStyle w:val="a3"/>
        <w:ind w:right="143" w:firstLine="559"/>
      </w:pPr>
      <w:r>
        <w:t>Современное образование должно быть направлено на формирование нового типа интеллекта, иного образа и способа мышления, приспособленных к весьма быстро меняющимся экономическим, технологическим, социальным и информационным реалиям окружающего мира; нового информационного мировоззрения, основанного на понимании определяющей роли информации и компьютерных технологий в жизни человеческого сообщества, деятельности самого человека; информационно-компьютерной компетентности будущего гражданина информационного общества.</w:t>
      </w:r>
    </w:p>
    <w:p w:rsidR="00CA5F39" w:rsidRDefault="00DF63AD">
      <w:pPr>
        <w:pStyle w:val="a3"/>
        <w:ind w:right="145" w:firstLine="559"/>
      </w:pPr>
      <w:r>
        <w:t>Национальный проект «Здоровье», возведенный в ранг «приоритетного» призван коренным образом изменить уровень медицинского обслуживания граждан Российской Федерации. Том числе и с помощью широкого использования последних достижений высоких технологий в области компьютеризации практического</w:t>
      </w:r>
      <w:r>
        <w:rPr>
          <w:spacing w:val="-6"/>
        </w:rPr>
        <w:t xml:space="preserve"> </w:t>
      </w:r>
      <w:r>
        <w:t>здравоохранения.</w:t>
      </w:r>
    </w:p>
    <w:p w:rsidR="00CA5F39" w:rsidRDefault="00DF63AD">
      <w:pPr>
        <w:pStyle w:val="a3"/>
        <w:ind w:right="140"/>
      </w:pPr>
      <w:r>
        <w:t>В ближайшей перспективе информационные технологии предоставят медицинскому работнику возможность ведения электронной истории болезни, обеспечат доступ к прецедентам и адекватным сведениям медицинской науки, создадут удобный микроклимат для создания отчетов, обобщений, научной работы и поиска новых знаний, позволят выполнять регламент, установленный страховыми компаниями и так далее. Для этого необходимо формализовать диалог с компьютером, обеспечить возможность автоматического генерирования истории болезни, формирования диагностических гипотез и рекомендаций по обследованию и адекватной терапии, укомплектования баз знаний и интеграции данных и знаний. Как все это воплотить уже известно, проблема лишь в реализации технологии. И есть все основания считать, что в ближайшем будущем эти технологии будут внедрены в сфере здравоохранения России.</w:t>
      </w:r>
    </w:p>
    <w:p w:rsidR="00CA5F39" w:rsidRDefault="00DF63AD">
      <w:pPr>
        <w:pStyle w:val="a3"/>
        <w:ind w:right="143"/>
      </w:pPr>
      <w:r>
        <w:t xml:space="preserve">Говоря об информационной технологии, в одних случаях подразумевают определенное научное направление, в других же – конкретный способ работы с информацией: это и совокупность знаний о способах и средствах работы с информационными ресурсами, и </w:t>
      </w:r>
      <w:proofErr w:type="gramStart"/>
      <w:r>
        <w:t>способ</w:t>
      </w:r>
      <w:proofErr w:type="gramEnd"/>
      <w:r>
        <w:t xml:space="preserve"> и средство сбора, обработки и передачи информации для получения новых сведений об изучаемом</w:t>
      </w:r>
      <w:r>
        <w:rPr>
          <w:spacing w:val="-2"/>
        </w:rPr>
        <w:t xml:space="preserve"> </w:t>
      </w:r>
      <w:r>
        <w:t>объекте.</w:t>
      </w:r>
    </w:p>
    <w:p w:rsidR="00CA5F39" w:rsidRDefault="00DF63AD">
      <w:pPr>
        <w:pStyle w:val="a3"/>
        <w:ind w:right="140"/>
      </w:pPr>
      <w:r>
        <w:t>В каком-то смысле все педагогические технологии, которые понимаются как способы, являются информационными, так как учебно-воспитательный процесс всегда сопровождается обменом информацией между педагогом и обучаемым. Но в современном понимании информационная технология в образовании (ИТО) – это педагогическая технология, использующая специальные способы, программные и технические средства (кино, аудио- и видео средства, компьютеры, телекоммуникационные сети) для работы с информацией.</w:t>
      </w:r>
    </w:p>
    <w:p w:rsidR="00CA5F39" w:rsidRDefault="00DF63AD">
      <w:pPr>
        <w:pStyle w:val="a3"/>
        <w:ind w:right="141"/>
      </w:pPr>
      <w:r>
        <w:t xml:space="preserve">Таким образом, ИТО следует </w:t>
      </w:r>
      <w:proofErr w:type="gramStart"/>
      <w:r>
        <w:t>понимать</w:t>
      </w:r>
      <w:proofErr w:type="gramEnd"/>
      <w:r>
        <w:t xml:space="preserve"> как приложение информационных технологий для создания новых возможностей передачи знаний (деятельности педагога), восприятия знаний (деятельности обучаемого), оценки качества обучения и, безусловно, всестороннего развития личности обучаемого в ходе учебно-воспитательного процесса. А главная цель информатизации образования состоит «в подготовке обучаемых к полноценному и</w:t>
      </w:r>
    </w:p>
    <w:p w:rsidR="00CA5F39" w:rsidRDefault="00CA5F39">
      <w:pPr>
        <w:sectPr w:rsidR="00CA5F39">
          <w:type w:val="continuous"/>
          <w:pgSz w:w="11910" w:h="16840"/>
          <w:pgMar w:top="800" w:right="780" w:bottom="280" w:left="1160" w:header="720" w:footer="720" w:gutter="0"/>
          <w:cols w:space="720"/>
        </w:sectPr>
      </w:pPr>
    </w:p>
    <w:p w:rsidR="00CA5F39" w:rsidRDefault="00DF63AD">
      <w:pPr>
        <w:pStyle w:val="a3"/>
        <w:spacing w:before="73"/>
        <w:ind w:right="143" w:firstLine="0"/>
      </w:pPr>
      <w:r>
        <w:lastRenderedPageBreak/>
        <w:t>эффективному участию в бытовой, общественной и профессиональной областях жизнедеятельности в условиях информационного общества».</w:t>
      </w:r>
    </w:p>
    <w:p w:rsidR="00CA5F39" w:rsidRDefault="00DF63AD">
      <w:pPr>
        <w:pStyle w:val="a3"/>
        <w:ind w:right="141"/>
      </w:pPr>
      <w:r>
        <w:t>Касаясь использования информационных технологий в учебном процессе, можно отметить, что важной составляющей информатики становится предоставляемый ею набор технологий, из которых можно укрупненно выделить мультимедиа-технологии, Интернет- технологию и дистанционное обучение. Новые информационные технологии, с одной стороны обеспечивают целостность знаний (мультимедийные технологии), полноту (Интернет-технологии), самостоятельность их усвоения (дистанционное обучение), с другой стороны, затрудняют оценку влияния этих технологий на количество приобретенных полезных сведений и</w:t>
      </w:r>
      <w:r>
        <w:rPr>
          <w:spacing w:val="-1"/>
        </w:rPr>
        <w:t xml:space="preserve"> </w:t>
      </w:r>
      <w:r>
        <w:t>навыков.</w:t>
      </w:r>
    </w:p>
    <w:p w:rsidR="00CA5F39" w:rsidRDefault="00DF63AD">
      <w:pPr>
        <w:pStyle w:val="a3"/>
        <w:ind w:right="142"/>
      </w:pPr>
      <w:r>
        <w:t>Для эффективного применения информационно-компьютерных технологий педагогу в первую очередь, необходимо ориентироваться в соответствующем программном обеспечении.</w:t>
      </w:r>
    </w:p>
    <w:p w:rsidR="00CA5F39" w:rsidRDefault="00DF63AD">
      <w:pPr>
        <w:pStyle w:val="a3"/>
        <w:ind w:right="139"/>
      </w:pPr>
      <w:r>
        <w:t>Разработка полноценных программных продуктов учебного назначения – дорогостоящее дело, поскольку для этого необходима совместная работа высококвалифицированных специалистов: психологов, преподавателей – предметников, компьютерных дизайнеров, программистов.</w:t>
      </w:r>
    </w:p>
    <w:p w:rsidR="00CA5F39" w:rsidRDefault="00DF63AD">
      <w:pPr>
        <w:pStyle w:val="a3"/>
        <w:ind w:right="141"/>
      </w:pPr>
      <w:r>
        <w:t>Программное обеспечение, использующееся в образовании, можно разбить на несколько категорий:</w:t>
      </w:r>
    </w:p>
    <w:p w:rsidR="00CA5F39" w:rsidRDefault="00DF63AD">
      <w:pPr>
        <w:pStyle w:val="a4"/>
        <w:numPr>
          <w:ilvl w:val="0"/>
          <w:numId w:val="3"/>
        </w:numPr>
        <w:tabs>
          <w:tab w:val="left" w:pos="821"/>
        </w:tabs>
        <w:ind w:right="142"/>
        <w:jc w:val="both"/>
        <w:rPr>
          <w:sz w:val="24"/>
        </w:rPr>
      </w:pPr>
      <w:r>
        <w:rPr>
          <w:i/>
          <w:sz w:val="24"/>
        </w:rPr>
        <w:t xml:space="preserve">инструментальные средства универсального характера </w:t>
      </w:r>
      <w:r>
        <w:rPr>
          <w:sz w:val="24"/>
        </w:rPr>
        <w:t xml:space="preserve">– это универсальные программные продукты (текстовые редакторы </w:t>
      </w:r>
      <w:proofErr w:type="spellStart"/>
      <w:r>
        <w:rPr>
          <w:sz w:val="24"/>
        </w:rPr>
        <w:t>Word</w:t>
      </w:r>
      <w:proofErr w:type="spellEnd"/>
      <w:r>
        <w:rPr>
          <w:sz w:val="24"/>
        </w:rPr>
        <w:t xml:space="preserve">, Электронные таблицы </w:t>
      </w:r>
      <w:proofErr w:type="spellStart"/>
      <w:r>
        <w:rPr>
          <w:sz w:val="24"/>
        </w:rPr>
        <w:t>Excel</w:t>
      </w:r>
      <w:proofErr w:type="spellEnd"/>
      <w:r>
        <w:rPr>
          <w:sz w:val="24"/>
        </w:rPr>
        <w:t xml:space="preserve">, мастер создания презентаций </w:t>
      </w:r>
      <w:proofErr w:type="spellStart"/>
      <w:r>
        <w:rPr>
          <w:sz w:val="24"/>
        </w:rPr>
        <w:t>Power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Point</w:t>
      </w:r>
      <w:proofErr w:type="spellEnd"/>
      <w:r>
        <w:rPr>
          <w:sz w:val="24"/>
        </w:rPr>
        <w:t xml:space="preserve">, программы для записи и редактирования видеофайлов </w:t>
      </w:r>
      <w:proofErr w:type="spellStart"/>
      <w:r>
        <w:rPr>
          <w:sz w:val="24"/>
        </w:rPr>
        <w:t>Windows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Movie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Maker</w:t>
      </w:r>
      <w:proofErr w:type="spellEnd"/>
      <w:r>
        <w:rPr>
          <w:sz w:val="24"/>
        </w:rPr>
        <w:t xml:space="preserve"> и многие другие), не относящиеся к разряду специальных, предназначенных для педагогических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целей.</w:t>
      </w:r>
    </w:p>
    <w:p w:rsidR="00CA5F39" w:rsidRDefault="00DF63AD">
      <w:pPr>
        <w:pStyle w:val="a4"/>
        <w:numPr>
          <w:ilvl w:val="0"/>
          <w:numId w:val="3"/>
        </w:numPr>
        <w:tabs>
          <w:tab w:val="left" w:pos="821"/>
        </w:tabs>
        <w:ind w:right="145"/>
        <w:jc w:val="both"/>
        <w:rPr>
          <w:sz w:val="24"/>
        </w:rPr>
      </w:pPr>
      <w:r>
        <w:rPr>
          <w:i/>
          <w:sz w:val="24"/>
        </w:rPr>
        <w:t>инструментальные средства для обеспечения коммуникаций</w:t>
      </w:r>
      <w:r>
        <w:rPr>
          <w:sz w:val="24"/>
        </w:rPr>
        <w:t xml:space="preserve">. включают: электронную почту, электронную </w:t>
      </w:r>
      <w:proofErr w:type="gramStart"/>
      <w:r>
        <w:rPr>
          <w:sz w:val="24"/>
        </w:rPr>
        <w:t>конференц-связь</w:t>
      </w:r>
      <w:proofErr w:type="gramEnd"/>
      <w:r>
        <w:rPr>
          <w:sz w:val="24"/>
        </w:rPr>
        <w:t>, видеоконференцсвязь,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Internet</w:t>
      </w:r>
      <w:proofErr w:type="spellEnd"/>
      <w:r>
        <w:rPr>
          <w:sz w:val="24"/>
        </w:rPr>
        <w:t>.</w:t>
      </w:r>
    </w:p>
    <w:p w:rsidR="00CA5F39" w:rsidRDefault="00DF63AD">
      <w:pPr>
        <w:pStyle w:val="a4"/>
        <w:numPr>
          <w:ilvl w:val="0"/>
          <w:numId w:val="3"/>
        </w:numPr>
        <w:tabs>
          <w:tab w:val="left" w:pos="821"/>
        </w:tabs>
        <w:ind w:right="143"/>
        <w:jc w:val="both"/>
        <w:rPr>
          <w:sz w:val="24"/>
        </w:rPr>
      </w:pPr>
      <w:r>
        <w:rPr>
          <w:i/>
          <w:sz w:val="24"/>
        </w:rPr>
        <w:t>инструментальные средства познавательного характера</w:t>
      </w:r>
      <w:r>
        <w:rPr>
          <w:sz w:val="24"/>
        </w:rPr>
        <w:t>, под которыми понимают программы, обеспечивающие возможность создания новых электронных ресурсов (файлов, баз данных, программных модулей и</w:t>
      </w:r>
      <w:r>
        <w:rPr>
          <w:spacing w:val="-2"/>
          <w:sz w:val="24"/>
        </w:rPr>
        <w:t xml:space="preserve"> </w:t>
      </w:r>
      <w:r>
        <w:rPr>
          <w:sz w:val="24"/>
        </w:rPr>
        <w:t>др.)</w:t>
      </w:r>
    </w:p>
    <w:p w:rsidR="00CA5F39" w:rsidRDefault="00DF63AD">
      <w:pPr>
        <w:pStyle w:val="a4"/>
        <w:numPr>
          <w:ilvl w:val="0"/>
          <w:numId w:val="3"/>
        </w:numPr>
        <w:tabs>
          <w:tab w:val="left" w:pos="821"/>
        </w:tabs>
        <w:ind w:right="144"/>
        <w:jc w:val="both"/>
        <w:rPr>
          <w:sz w:val="24"/>
        </w:rPr>
      </w:pPr>
      <w:r>
        <w:rPr>
          <w:i/>
          <w:sz w:val="24"/>
        </w:rPr>
        <w:t>системы для поиска информации</w:t>
      </w:r>
      <w:r>
        <w:rPr>
          <w:sz w:val="24"/>
        </w:rPr>
        <w:t>, преподаватели могут использовать сами, а также предложить обучаемым различные информационно-поисковые системы</w:t>
      </w:r>
      <w:r>
        <w:rPr>
          <w:spacing w:val="39"/>
          <w:sz w:val="24"/>
        </w:rPr>
        <w:t xml:space="preserve"> </w:t>
      </w:r>
      <w:r>
        <w:rPr>
          <w:sz w:val="24"/>
        </w:rPr>
        <w:t>(«Гарант»,</w:t>
      </w:r>
    </w:p>
    <w:p w:rsidR="00CA5F39" w:rsidRDefault="00DF63AD">
      <w:pPr>
        <w:pStyle w:val="a3"/>
        <w:ind w:left="820" w:right="144" w:firstLine="0"/>
      </w:pPr>
      <w:r>
        <w:t xml:space="preserve">«Кодекс», «Консультант Плюс»), электронные каталоги библиотек, поисковые системы в </w:t>
      </w:r>
      <w:proofErr w:type="spellStart"/>
      <w:r>
        <w:t>Internet</w:t>
      </w:r>
      <w:proofErr w:type="spellEnd"/>
      <w:r>
        <w:t xml:space="preserve"> и</w:t>
      </w:r>
      <w:r>
        <w:rPr>
          <w:spacing w:val="1"/>
        </w:rPr>
        <w:t xml:space="preserve"> </w:t>
      </w:r>
      <w:r>
        <w:t>т.п.</w:t>
      </w:r>
    </w:p>
    <w:p w:rsidR="00CA5F39" w:rsidRDefault="00DF63AD">
      <w:pPr>
        <w:pStyle w:val="a4"/>
        <w:numPr>
          <w:ilvl w:val="0"/>
          <w:numId w:val="3"/>
        </w:numPr>
        <w:tabs>
          <w:tab w:val="left" w:pos="821"/>
        </w:tabs>
        <w:ind w:right="140"/>
        <w:jc w:val="both"/>
        <w:rPr>
          <w:sz w:val="24"/>
        </w:rPr>
      </w:pPr>
      <w:r>
        <w:rPr>
          <w:i/>
          <w:sz w:val="24"/>
        </w:rPr>
        <w:t xml:space="preserve">моделирующие программы </w:t>
      </w:r>
      <w:r>
        <w:rPr>
          <w:sz w:val="24"/>
        </w:rPr>
        <w:t>– позволяют моделировать эксперименты, воображаемые или реальные жизненные ситуации, используются для активизации поисковой деятельности обучаемых и в качестве самостоятельных программных средств, и в составе обучающих систем. Моделирующие программы могут основываться на математической модели, лабораторном эксперименте, анимации, в которых представлена работа некоторого учреждения здравоохранения, протекание того или иного процесса и</w:t>
      </w:r>
      <w:r>
        <w:rPr>
          <w:spacing w:val="-2"/>
          <w:sz w:val="24"/>
        </w:rPr>
        <w:t xml:space="preserve"> </w:t>
      </w:r>
      <w:r>
        <w:rPr>
          <w:sz w:val="24"/>
        </w:rPr>
        <w:t>т.д.</w:t>
      </w:r>
    </w:p>
    <w:p w:rsidR="00CA5F39" w:rsidRDefault="00DF63AD">
      <w:pPr>
        <w:pStyle w:val="a4"/>
        <w:numPr>
          <w:ilvl w:val="0"/>
          <w:numId w:val="3"/>
        </w:numPr>
        <w:tabs>
          <w:tab w:val="left" w:pos="821"/>
        </w:tabs>
        <w:spacing w:before="1"/>
        <w:ind w:right="140"/>
        <w:jc w:val="both"/>
        <w:rPr>
          <w:sz w:val="24"/>
        </w:rPr>
      </w:pPr>
      <w:r>
        <w:rPr>
          <w:i/>
          <w:sz w:val="24"/>
        </w:rPr>
        <w:t xml:space="preserve">микромиры </w:t>
      </w:r>
      <w:proofErr w:type="gramStart"/>
      <w:r>
        <w:rPr>
          <w:sz w:val="24"/>
        </w:rPr>
        <w:t>- это</w:t>
      </w:r>
      <w:proofErr w:type="gramEnd"/>
      <w:r>
        <w:rPr>
          <w:sz w:val="24"/>
        </w:rPr>
        <w:t xml:space="preserve"> особые узкоспециализированные программы, позволяющие создать на компьютере специальную среду, предназначенную для исследования некоторой проблемы.</w:t>
      </w:r>
    </w:p>
    <w:p w:rsidR="00CA5F39" w:rsidRDefault="00DF63AD">
      <w:pPr>
        <w:pStyle w:val="a4"/>
        <w:numPr>
          <w:ilvl w:val="0"/>
          <w:numId w:val="3"/>
        </w:numPr>
        <w:tabs>
          <w:tab w:val="left" w:pos="821"/>
        </w:tabs>
        <w:ind w:right="141"/>
        <w:jc w:val="both"/>
        <w:rPr>
          <w:sz w:val="24"/>
        </w:rPr>
      </w:pPr>
      <w:r>
        <w:rPr>
          <w:i/>
          <w:sz w:val="24"/>
        </w:rPr>
        <w:t>обучающие, контролирующие и тренировочные системы</w:t>
      </w:r>
      <w:r>
        <w:rPr>
          <w:sz w:val="24"/>
        </w:rPr>
        <w:t>. Под ними мы подразумеваем автоматизированные обучающие системы по различным учебным дисциплинам и программы для тестирования, которые могут существовать отдельно или как подсистема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АОС</w:t>
      </w:r>
    </w:p>
    <w:p w:rsidR="00CA5F39" w:rsidRDefault="00DF63AD">
      <w:pPr>
        <w:pStyle w:val="a3"/>
        <w:ind w:right="149" w:firstLine="360"/>
      </w:pPr>
      <w:r>
        <w:t>Информационно компьютерные технологии могут применяться на любом этапе занятия, по усмотрению преподавателя.</w:t>
      </w:r>
    </w:p>
    <w:p w:rsidR="00CA5F39" w:rsidRDefault="00DF63AD">
      <w:pPr>
        <w:pStyle w:val="a3"/>
        <w:ind w:right="1897" w:firstLine="0"/>
        <w:jc w:val="left"/>
      </w:pPr>
      <w:r>
        <w:rPr>
          <w:b/>
        </w:rPr>
        <w:t xml:space="preserve">Опрос, контроль </w:t>
      </w:r>
      <w:r>
        <w:t>- обучающие, контролирующие и тренировочные системы, инструментальные средства, моделирующие программы.</w:t>
      </w:r>
    </w:p>
    <w:p w:rsidR="00CA5F39" w:rsidRDefault="00DF63AD">
      <w:pPr>
        <w:pStyle w:val="a3"/>
        <w:ind w:firstLine="0"/>
        <w:jc w:val="left"/>
      </w:pPr>
      <w:r>
        <w:rPr>
          <w:b/>
        </w:rPr>
        <w:t xml:space="preserve">Мотивация </w:t>
      </w:r>
      <w:r>
        <w:t>- инструментальные средства (видео, презентации)</w:t>
      </w:r>
    </w:p>
    <w:p w:rsidR="00CA5F39" w:rsidRDefault="00DF63AD">
      <w:pPr>
        <w:ind w:left="100"/>
        <w:rPr>
          <w:sz w:val="24"/>
        </w:rPr>
      </w:pPr>
      <w:r>
        <w:rPr>
          <w:b/>
          <w:sz w:val="24"/>
        </w:rPr>
        <w:t xml:space="preserve">Изложение нового материала </w:t>
      </w:r>
      <w:r>
        <w:rPr>
          <w:sz w:val="24"/>
        </w:rPr>
        <w:t>- инструментальные средства (презентация, видео, аудио)</w:t>
      </w:r>
    </w:p>
    <w:p w:rsidR="00CA5F39" w:rsidRDefault="00DF63AD">
      <w:pPr>
        <w:pStyle w:val="a3"/>
        <w:ind w:firstLine="0"/>
        <w:jc w:val="left"/>
      </w:pPr>
      <w:r>
        <w:rPr>
          <w:b/>
        </w:rPr>
        <w:t xml:space="preserve">Закрепление </w:t>
      </w:r>
      <w:r>
        <w:t>- моделирующие программы, контролирующие и тренировочные системы.</w:t>
      </w:r>
    </w:p>
    <w:p w:rsidR="00CA5F39" w:rsidRDefault="00CA5F39">
      <w:pPr>
        <w:sectPr w:rsidR="00CA5F39">
          <w:pgSz w:w="11910" w:h="16840"/>
          <w:pgMar w:top="800" w:right="780" w:bottom="280" w:left="1160" w:header="720" w:footer="720" w:gutter="0"/>
          <w:cols w:space="720"/>
        </w:sectPr>
      </w:pPr>
    </w:p>
    <w:p w:rsidR="00CA5F39" w:rsidRDefault="00DF63AD">
      <w:pPr>
        <w:spacing w:before="73"/>
        <w:ind w:left="100"/>
        <w:jc w:val="both"/>
        <w:rPr>
          <w:sz w:val="24"/>
        </w:rPr>
      </w:pPr>
      <w:r>
        <w:rPr>
          <w:b/>
          <w:sz w:val="24"/>
        </w:rPr>
        <w:t xml:space="preserve">Самостоятельная работа студента </w:t>
      </w:r>
      <w:r>
        <w:rPr>
          <w:sz w:val="24"/>
        </w:rPr>
        <w:t>- инструментальные средства,</w:t>
      </w:r>
    </w:p>
    <w:p w:rsidR="00CA5F39" w:rsidRDefault="00DF63AD">
      <w:pPr>
        <w:pStyle w:val="a3"/>
        <w:ind w:right="151" w:firstLine="0"/>
      </w:pPr>
      <w:r>
        <w:t>системы для поиска информации, обучающие, контролирующие и тренировочные системы, моделирующие программы</w:t>
      </w:r>
    </w:p>
    <w:p w:rsidR="00CA5F39" w:rsidRDefault="00DF63AD">
      <w:pPr>
        <w:pStyle w:val="a3"/>
        <w:spacing w:before="1"/>
        <w:ind w:left="460" w:firstLine="0"/>
      </w:pPr>
      <w:r>
        <w:t>Признаки совершенствования доступности и качества образования легко заметить:</w:t>
      </w:r>
    </w:p>
    <w:p w:rsidR="00CA5F39" w:rsidRDefault="00DF63AD">
      <w:pPr>
        <w:pStyle w:val="a4"/>
        <w:numPr>
          <w:ilvl w:val="1"/>
          <w:numId w:val="3"/>
        </w:numPr>
        <w:tabs>
          <w:tab w:val="left" w:pos="1226"/>
        </w:tabs>
        <w:ind w:right="145" w:firstLine="708"/>
        <w:jc w:val="both"/>
        <w:rPr>
          <w:sz w:val="24"/>
        </w:rPr>
      </w:pPr>
      <w:r>
        <w:rPr>
          <w:i/>
          <w:sz w:val="24"/>
        </w:rPr>
        <w:t>Новые формы представления информации</w:t>
      </w:r>
      <w:r>
        <w:rPr>
          <w:sz w:val="24"/>
        </w:rPr>
        <w:t xml:space="preserve">. Непосредственная, живая, или записанная предварительно мультимедийная информация, включающая не только текст, но и графические изображения, анимацию, звук и видеофрагменты, передается с помощью сети </w:t>
      </w:r>
      <w:proofErr w:type="spellStart"/>
      <w:r>
        <w:rPr>
          <w:sz w:val="24"/>
        </w:rPr>
        <w:t>Internet</w:t>
      </w:r>
      <w:proofErr w:type="spellEnd"/>
      <w:r>
        <w:rPr>
          <w:sz w:val="24"/>
        </w:rPr>
        <w:t xml:space="preserve"> или других телекоммуникационных средств, записывается на</w:t>
      </w:r>
      <w:r>
        <w:rPr>
          <w:spacing w:val="-6"/>
          <w:sz w:val="24"/>
        </w:rPr>
        <w:t xml:space="preserve"> </w:t>
      </w:r>
      <w:r>
        <w:rPr>
          <w:sz w:val="24"/>
        </w:rPr>
        <w:t>компакт-диски;</w:t>
      </w:r>
    </w:p>
    <w:p w:rsidR="00CA5F39" w:rsidRDefault="00DF63AD">
      <w:pPr>
        <w:pStyle w:val="a4"/>
        <w:numPr>
          <w:ilvl w:val="1"/>
          <w:numId w:val="3"/>
        </w:numPr>
        <w:tabs>
          <w:tab w:val="left" w:pos="1087"/>
        </w:tabs>
        <w:ind w:right="141" w:firstLine="708"/>
        <w:jc w:val="both"/>
        <w:rPr>
          <w:sz w:val="24"/>
        </w:rPr>
      </w:pPr>
      <w:r>
        <w:rPr>
          <w:i/>
          <w:sz w:val="24"/>
        </w:rPr>
        <w:t>Новые библиотеки</w:t>
      </w:r>
      <w:r>
        <w:rPr>
          <w:sz w:val="24"/>
        </w:rPr>
        <w:t xml:space="preserve">. Возрастает объем и достижимость интеллектуальных ресурсов. </w:t>
      </w:r>
      <w:proofErr w:type="spellStart"/>
      <w:r>
        <w:rPr>
          <w:sz w:val="24"/>
        </w:rPr>
        <w:t>Internet</w:t>
      </w:r>
      <w:proofErr w:type="spellEnd"/>
      <w:r>
        <w:rPr>
          <w:sz w:val="24"/>
        </w:rPr>
        <w:t xml:space="preserve"> в сочетании с электронными каталогами библиотек обеспечивают доступ к гигантским собраниям информации, которая открыта вне зависимости от расстояния и времени. Конечно, такие библиотеки не предоставляют полного доступа к хранящейся в них информации;</w:t>
      </w:r>
    </w:p>
    <w:p w:rsidR="00CA5F39" w:rsidRDefault="00DF63AD">
      <w:pPr>
        <w:pStyle w:val="a4"/>
        <w:numPr>
          <w:ilvl w:val="1"/>
          <w:numId w:val="3"/>
        </w:numPr>
        <w:tabs>
          <w:tab w:val="left" w:pos="1073"/>
        </w:tabs>
        <w:ind w:right="141" w:firstLine="708"/>
        <w:jc w:val="both"/>
        <w:rPr>
          <w:sz w:val="24"/>
        </w:rPr>
      </w:pPr>
      <w:r>
        <w:rPr>
          <w:i/>
          <w:sz w:val="24"/>
        </w:rPr>
        <w:t>Новые формы учебных занятий</w:t>
      </w:r>
      <w:r>
        <w:rPr>
          <w:sz w:val="24"/>
        </w:rPr>
        <w:t>. Если первая революция изменила семинар, добавив к устной форме необходимость чтения и ведения записей, а вторая революция обогатила учебный процесс благодаря лучшей его организации, то в настоящее время появилась совершенно новая возможность асинхронной, но в то же время совместной работы студентов и преподавателей в режиме виртуальных семинаров и лабораторий. Для ряда студентов такие формы работы более благоприятны, нежели традиционные, поскольку позволяют им лучше раскрыть свои возможности, работая по удобному для них графику и не сталкиваясь с лишними</w:t>
      </w:r>
      <w:r>
        <w:rPr>
          <w:spacing w:val="-1"/>
          <w:sz w:val="24"/>
        </w:rPr>
        <w:t xml:space="preserve"> </w:t>
      </w:r>
      <w:r>
        <w:rPr>
          <w:sz w:val="24"/>
        </w:rPr>
        <w:t>замечаниями;</w:t>
      </w:r>
    </w:p>
    <w:p w:rsidR="00CA5F39" w:rsidRDefault="00DF63AD">
      <w:pPr>
        <w:pStyle w:val="a4"/>
        <w:numPr>
          <w:ilvl w:val="1"/>
          <w:numId w:val="3"/>
        </w:numPr>
        <w:tabs>
          <w:tab w:val="left" w:pos="1169"/>
        </w:tabs>
        <w:ind w:right="141" w:firstLine="708"/>
        <w:jc w:val="both"/>
        <w:rPr>
          <w:sz w:val="24"/>
        </w:rPr>
      </w:pPr>
      <w:r>
        <w:rPr>
          <w:i/>
          <w:sz w:val="24"/>
        </w:rPr>
        <w:t>Новые структуры образования</w:t>
      </w:r>
      <w:r>
        <w:rPr>
          <w:sz w:val="24"/>
        </w:rPr>
        <w:t>. Чтение и письмо способствовало появлению потребности в переписчиках рукописей, библиотекарях, а позднее — в печатниках и издателях. Появление университетской структуры образования потребовало как административных усилий по поддержанию их деятельности, так и дополнительных штатов, обеспечивающих функционирование научных лабораторий. Сегодня для придания образованию новых возможностей существующие структуры должны быть дополнены системами телекоммуникаций и иметь специалистов, обладающих необходимой компетентностью для внедрения информационных и коммуникационных технологий в образовательный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процесс.</w:t>
      </w:r>
    </w:p>
    <w:p w:rsidR="00CA5F39" w:rsidRDefault="00DF63AD">
      <w:pPr>
        <w:pStyle w:val="a3"/>
        <w:ind w:right="141"/>
      </w:pPr>
      <w:r>
        <w:t>Для эффективности образования в современных условиях необходим учебно- методический комплекс, включающий: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948"/>
        </w:tabs>
        <w:ind w:left="947"/>
        <w:rPr>
          <w:sz w:val="24"/>
        </w:rPr>
      </w:pPr>
      <w:r>
        <w:rPr>
          <w:sz w:val="24"/>
        </w:rPr>
        <w:t>современные учебники (обычного и электронного издания);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948"/>
        </w:tabs>
        <w:ind w:left="947"/>
        <w:rPr>
          <w:sz w:val="24"/>
        </w:rPr>
      </w:pPr>
      <w:r>
        <w:rPr>
          <w:sz w:val="24"/>
        </w:rPr>
        <w:t>аудио- и видеозаписи по отдельным разделам учебной</w:t>
      </w:r>
      <w:r>
        <w:rPr>
          <w:spacing w:val="-8"/>
          <w:sz w:val="24"/>
        </w:rPr>
        <w:t xml:space="preserve"> </w:t>
      </w:r>
      <w:r>
        <w:rPr>
          <w:sz w:val="24"/>
        </w:rPr>
        <w:t>дисциплины;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948"/>
        </w:tabs>
        <w:ind w:left="947"/>
        <w:rPr>
          <w:sz w:val="24"/>
        </w:rPr>
      </w:pPr>
      <w:r>
        <w:rPr>
          <w:sz w:val="24"/>
        </w:rPr>
        <w:t>рабочие тетради;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948"/>
        </w:tabs>
        <w:ind w:left="947"/>
        <w:rPr>
          <w:sz w:val="24"/>
        </w:rPr>
      </w:pPr>
      <w:r>
        <w:rPr>
          <w:sz w:val="24"/>
        </w:rPr>
        <w:t>компьютерные обучающие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948"/>
        </w:tabs>
        <w:ind w:left="947"/>
        <w:rPr>
          <w:sz w:val="24"/>
        </w:rPr>
      </w:pPr>
      <w:r>
        <w:rPr>
          <w:sz w:val="24"/>
        </w:rPr>
        <w:t>электронные и текстовые учебно-методические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пособия;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994"/>
        </w:tabs>
        <w:ind w:right="150" w:firstLine="708"/>
        <w:jc w:val="left"/>
        <w:rPr>
          <w:sz w:val="24"/>
        </w:rPr>
      </w:pPr>
      <w:r>
        <w:rPr>
          <w:sz w:val="24"/>
        </w:rPr>
        <w:t>компьютерные программы для выполнения лабораторных, курсовых и дипломных проектов, научно-исследовательских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1006"/>
        </w:tabs>
        <w:ind w:right="148" w:firstLine="708"/>
        <w:jc w:val="left"/>
        <w:rPr>
          <w:sz w:val="24"/>
        </w:rPr>
      </w:pPr>
      <w:r>
        <w:rPr>
          <w:sz w:val="24"/>
        </w:rPr>
        <w:t>наглядные учебные пособия и альбомы, выполненные на электронных носителях 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(CD);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948"/>
        </w:tabs>
        <w:ind w:left="947"/>
        <w:jc w:val="left"/>
        <w:rPr>
          <w:sz w:val="24"/>
        </w:rPr>
      </w:pPr>
      <w:r>
        <w:rPr>
          <w:sz w:val="24"/>
        </w:rPr>
        <w:t>электронный справочный материал в виде образовательных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данных;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1103"/>
          <w:tab w:val="left" w:pos="1104"/>
          <w:tab w:val="left" w:pos="4152"/>
          <w:tab w:val="left" w:pos="5232"/>
          <w:tab w:val="left" w:pos="5684"/>
          <w:tab w:val="left" w:pos="6594"/>
          <w:tab w:val="left" w:pos="8358"/>
          <w:tab w:val="left" w:pos="9570"/>
        </w:tabs>
        <w:ind w:right="146" w:firstLine="708"/>
        <w:jc w:val="left"/>
        <w:rPr>
          <w:sz w:val="24"/>
        </w:rPr>
      </w:pPr>
      <w:r>
        <w:rPr>
          <w:sz w:val="24"/>
        </w:rPr>
        <w:t>контрольно-измерительные</w:t>
      </w:r>
      <w:r>
        <w:rPr>
          <w:sz w:val="24"/>
        </w:rPr>
        <w:tab/>
        <w:t>системы</w:t>
      </w:r>
      <w:r>
        <w:rPr>
          <w:sz w:val="24"/>
        </w:rPr>
        <w:tab/>
        <w:t>на</w:t>
      </w:r>
      <w:r>
        <w:rPr>
          <w:sz w:val="24"/>
        </w:rPr>
        <w:tab/>
        <w:t>основе</w:t>
      </w:r>
      <w:r>
        <w:rPr>
          <w:sz w:val="24"/>
        </w:rPr>
        <w:tab/>
        <w:t>компьютерных</w:t>
      </w:r>
      <w:r>
        <w:rPr>
          <w:sz w:val="24"/>
        </w:rPr>
        <w:tab/>
        <w:t>программ</w:t>
      </w:r>
      <w:r>
        <w:rPr>
          <w:sz w:val="24"/>
        </w:rPr>
        <w:tab/>
      </w:r>
      <w:r>
        <w:rPr>
          <w:spacing w:val="-10"/>
          <w:sz w:val="24"/>
        </w:rPr>
        <w:t xml:space="preserve">по </w:t>
      </w:r>
      <w:r>
        <w:rPr>
          <w:sz w:val="24"/>
        </w:rPr>
        <w:t>дисциплинам и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специальностям;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1101"/>
          <w:tab w:val="left" w:pos="1102"/>
        </w:tabs>
        <w:ind w:right="152" w:firstLine="708"/>
        <w:jc w:val="left"/>
        <w:rPr>
          <w:sz w:val="24"/>
        </w:rPr>
      </w:pPr>
      <w:r>
        <w:rPr>
          <w:sz w:val="24"/>
        </w:rPr>
        <w:t>методику контроля промежуточных и итоговых знаний на основе компьютерных тестирующих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1108"/>
          <w:tab w:val="left" w:pos="1109"/>
          <w:tab w:val="left" w:pos="2192"/>
          <w:tab w:val="left" w:pos="3751"/>
          <w:tab w:val="left" w:pos="5780"/>
          <w:tab w:val="left" w:pos="6922"/>
          <w:tab w:val="left" w:pos="7392"/>
          <w:tab w:val="left" w:pos="8089"/>
          <w:tab w:val="left" w:pos="9687"/>
        </w:tabs>
        <w:ind w:right="148" w:firstLine="708"/>
        <w:jc w:val="left"/>
        <w:rPr>
          <w:sz w:val="24"/>
        </w:rPr>
      </w:pPr>
      <w:r>
        <w:rPr>
          <w:sz w:val="24"/>
        </w:rPr>
        <w:t>системы</w:t>
      </w:r>
      <w:r>
        <w:rPr>
          <w:sz w:val="24"/>
        </w:rPr>
        <w:tab/>
        <w:t>мониторинга</w:t>
      </w:r>
      <w:r>
        <w:rPr>
          <w:sz w:val="24"/>
        </w:rPr>
        <w:tab/>
        <w:t>образовательного</w:t>
      </w:r>
      <w:r>
        <w:rPr>
          <w:sz w:val="24"/>
        </w:rPr>
        <w:tab/>
        <w:t>процесса</w:t>
      </w:r>
      <w:r>
        <w:rPr>
          <w:sz w:val="24"/>
        </w:rPr>
        <w:tab/>
        <w:t>по</w:t>
      </w:r>
      <w:r>
        <w:rPr>
          <w:sz w:val="24"/>
        </w:rPr>
        <w:tab/>
        <w:t>всем</w:t>
      </w:r>
      <w:r>
        <w:rPr>
          <w:sz w:val="24"/>
        </w:rPr>
        <w:tab/>
        <w:t>дисциплинам</w:t>
      </w:r>
      <w:r>
        <w:rPr>
          <w:sz w:val="24"/>
        </w:rPr>
        <w:tab/>
      </w:r>
      <w:r>
        <w:rPr>
          <w:spacing w:val="-18"/>
          <w:sz w:val="24"/>
        </w:rPr>
        <w:t xml:space="preserve">и </w:t>
      </w:r>
      <w:r>
        <w:rPr>
          <w:sz w:val="24"/>
        </w:rPr>
        <w:t>специальностям учебного заведения.</w:t>
      </w:r>
    </w:p>
    <w:p w:rsidR="00CA5F39" w:rsidRDefault="00DF63AD">
      <w:pPr>
        <w:pStyle w:val="a3"/>
        <w:ind w:right="150" w:firstLine="540"/>
      </w:pPr>
      <w:r>
        <w:t>Совершенствование среднего медицинского образования невозможно без внедрения в методический арсенал педагога новых информационных технологий.</w:t>
      </w:r>
    </w:p>
    <w:p w:rsidR="00CA5F39" w:rsidRDefault="00DF63AD">
      <w:pPr>
        <w:pStyle w:val="a3"/>
        <w:ind w:right="144" w:firstLine="559"/>
      </w:pPr>
      <w:r>
        <w:t>Роль педагога в условиях использования новых информационных технологий в образовании остается ведущей и становится более сложной. Данное обстоятельство обусловлено тем, что в новых информационных условиях обучения педагог:</w:t>
      </w:r>
    </w:p>
    <w:p w:rsidR="00CA5F39" w:rsidRDefault="00CA5F39">
      <w:pPr>
        <w:sectPr w:rsidR="00CA5F39">
          <w:pgSz w:w="11910" w:h="16840"/>
          <w:pgMar w:top="800" w:right="780" w:bottom="280" w:left="1160" w:header="720" w:footer="720" w:gutter="0"/>
          <w:cols w:space="720"/>
        </w:sectPr>
      </w:pPr>
    </w:p>
    <w:p w:rsidR="00CA5F39" w:rsidRDefault="00DF63AD">
      <w:pPr>
        <w:pStyle w:val="a4"/>
        <w:numPr>
          <w:ilvl w:val="0"/>
          <w:numId w:val="2"/>
        </w:numPr>
        <w:tabs>
          <w:tab w:val="left" w:pos="958"/>
        </w:tabs>
        <w:spacing w:before="73"/>
        <w:ind w:right="145" w:firstLine="708"/>
        <w:jc w:val="left"/>
        <w:rPr>
          <w:sz w:val="24"/>
        </w:rPr>
      </w:pPr>
      <w:r>
        <w:rPr>
          <w:sz w:val="24"/>
        </w:rPr>
        <w:t>оценивает, отбирает, адаптирует и использует средства информационных технологий для организации учебного</w:t>
      </w:r>
      <w:r>
        <w:rPr>
          <w:spacing w:val="2"/>
          <w:sz w:val="24"/>
        </w:rPr>
        <w:t xml:space="preserve"> </w:t>
      </w:r>
      <w:r>
        <w:rPr>
          <w:sz w:val="24"/>
        </w:rPr>
        <w:t>процесса;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979"/>
        </w:tabs>
        <w:ind w:right="150" w:firstLine="708"/>
        <w:jc w:val="left"/>
        <w:rPr>
          <w:sz w:val="24"/>
        </w:rPr>
      </w:pPr>
      <w:r>
        <w:rPr>
          <w:sz w:val="24"/>
        </w:rPr>
        <w:t>разрабатывает методики их использования при проведении разного рода занятий, в процессе осуществления учащимся разнообразных 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1066"/>
        </w:tabs>
        <w:spacing w:before="1"/>
        <w:ind w:right="146" w:firstLine="708"/>
        <w:jc w:val="left"/>
        <w:rPr>
          <w:sz w:val="24"/>
        </w:rPr>
      </w:pPr>
      <w:r>
        <w:rPr>
          <w:sz w:val="24"/>
        </w:rPr>
        <w:t>определяет оптимальное соотношение, целесообразность использования новых информационных технологий и традиционных методов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обучения;</w:t>
      </w:r>
    </w:p>
    <w:p w:rsidR="00CA5F39" w:rsidRDefault="00DF63AD">
      <w:pPr>
        <w:pStyle w:val="a4"/>
        <w:numPr>
          <w:ilvl w:val="0"/>
          <w:numId w:val="2"/>
        </w:numPr>
        <w:tabs>
          <w:tab w:val="left" w:pos="1049"/>
        </w:tabs>
        <w:ind w:right="147" w:firstLine="708"/>
        <w:rPr>
          <w:sz w:val="24"/>
        </w:rPr>
      </w:pPr>
      <w:r>
        <w:rPr>
          <w:sz w:val="24"/>
        </w:rPr>
        <w:t>более эффективно использует учебное время, сосредоточив свое внимание на индивидуальной помощи обучаемым, их консультировании, на развитии у них исследовательского подхода к обучению, личностных качеств, механизмов самопознания, самоактуализации.</w:t>
      </w:r>
    </w:p>
    <w:p w:rsidR="00CA5F39" w:rsidRDefault="00DF63AD">
      <w:pPr>
        <w:pStyle w:val="a3"/>
        <w:ind w:right="150"/>
      </w:pPr>
      <w:r>
        <w:t>Таким образом медицина - одна из областей человеческой деятельности, где вопросы качества и его оценки имеют особое значение. Тот уровень медицинской компетенции, который сегодня должен закладываться в училище, завтра будет предоставлен пациентам.</w:t>
      </w:r>
    </w:p>
    <w:p w:rsidR="00CA5F39" w:rsidRDefault="00DF63AD">
      <w:pPr>
        <w:pStyle w:val="a3"/>
        <w:ind w:right="148"/>
      </w:pPr>
      <w:r>
        <w:t>Профессионально-педагогическая компетентность будущего медицинского работника и профессионально-психологическая подготовленность самих преподавателей училища являются залогом высокого качества медицинских услуг. Одно из условий выполнения этой задачи - повышение качества медицинского образования, обеспечиваемое интеграцией информационных технологий в учебный процесс.</w:t>
      </w:r>
    </w:p>
    <w:p w:rsidR="00CA5F39" w:rsidRDefault="00CA5F39">
      <w:pPr>
        <w:pStyle w:val="a3"/>
        <w:ind w:left="0" w:firstLine="0"/>
        <w:jc w:val="left"/>
        <w:rPr>
          <w:sz w:val="20"/>
        </w:rPr>
      </w:pPr>
    </w:p>
    <w:p w:rsidR="00CA5F39" w:rsidRDefault="00CA5F39">
      <w:pPr>
        <w:pStyle w:val="a3"/>
        <w:spacing w:before="6"/>
        <w:ind w:left="0" w:firstLine="0"/>
        <w:jc w:val="left"/>
        <w:rPr>
          <w:sz w:val="25"/>
        </w:rPr>
      </w:pPr>
    </w:p>
    <w:sectPr w:rsidR="00CA5F39">
      <w:pgSz w:w="11910" w:h="16840"/>
      <w:pgMar w:top="800" w:right="78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B7E5D"/>
    <w:multiLevelType w:val="hybridMultilevel"/>
    <w:tmpl w:val="EF08CD00"/>
    <w:lvl w:ilvl="0" w:tplc="2F4CF80E"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EEA63AE">
      <w:numFmt w:val="bullet"/>
      <w:lvlText w:val="•"/>
      <w:lvlJc w:val="left"/>
      <w:pPr>
        <w:ind w:left="1086" w:hanging="140"/>
      </w:pPr>
      <w:rPr>
        <w:rFonts w:hint="default"/>
        <w:lang w:val="ru-RU" w:eastAsia="ru-RU" w:bidi="ru-RU"/>
      </w:rPr>
    </w:lvl>
    <w:lvl w:ilvl="2" w:tplc="A56455F0">
      <w:numFmt w:val="bullet"/>
      <w:lvlText w:val="•"/>
      <w:lvlJc w:val="left"/>
      <w:pPr>
        <w:ind w:left="2073" w:hanging="140"/>
      </w:pPr>
      <w:rPr>
        <w:rFonts w:hint="default"/>
        <w:lang w:val="ru-RU" w:eastAsia="ru-RU" w:bidi="ru-RU"/>
      </w:rPr>
    </w:lvl>
    <w:lvl w:ilvl="3" w:tplc="4B9AB326">
      <w:numFmt w:val="bullet"/>
      <w:lvlText w:val="•"/>
      <w:lvlJc w:val="left"/>
      <w:pPr>
        <w:ind w:left="3059" w:hanging="140"/>
      </w:pPr>
      <w:rPr>
        <w:rFonts w:hint="default"/>
        <w:lang w:val="ru-RU" w:eastAsia="ru-RU" w:bidi="ru-RU"/>
      </w:rPr>
    </w:lvl>
    <w:lvl w:ilvl="4" w:tplc="3FCCFA2C">
      <w:numFmt w:val="bullet"/>
      <w:lvlText w:val="•"/>
      <w:lvlJc w:val="left"/>
      <w:pPr>
        <w:ind w:left="4046" w:hanging="140"/>
      </w:pPr>
      <w:rPr>
        <w:rFonts w:hint="default"/>
        <w:lang w:val="ru-RU" w:eastAsia="ru-RU" w:bidi="ru-RU"/>
      </w:rPr>
    </w:lvl>
    <w:lvl w:ilvl="5" w:tplc="1D360006">
      <w:numFmt w:val="bullet"/>
      <w:lvlText w:val="•"/>
      <w:lvlJc w:val="left"/>
      <w:pPr>
        <w:ind w:left="5033" w:hanging="140"/>
      </w:pPr>
      <w:rPr>
        <w:rFonts w:hint="default"/>
        <w:lang w:val="ru-RU" w:eastAsia="ru-RU" w:bidi="ru-RU"/>
      </w:rPr>
    </w:lvl>
    <w:lvl w:ilvl="6" w:tplc="4D9A9C80">
      <w:numFmt w:val="bullet"/>
      <w:lvlText w:val="•"/>
      <w:lvlJc w:val="left"/>
      <w:pPr>
        <w:ind w:left="6019" w:hanging="140"/>
      </w:pPr>
      <w:rPr>
        <w:rFonts w:hint="default"/>
        <w:lang w:val="ru-RU" w:eastAsia="ru-RU" w:bidi="ru-RU"/>
      </w:rPr>
    </w:lvl>
    <w:lvl w:ilvl="7" w:tplc="5EA0A41C">
      <w:numFmt w:val="bullet"/>
      <w:lvlText w:val="•"/>
      <w:lvlJc w:val="left"/>
      <w:pPr>
        <w:ind w:left="7006" w:hanging="140"/>
      </w:pPr>
      <w:rPr>
        <w:rFonts w:hint="default"/>
        <w:lang w:val="ru-RU" w:eastAsia="ru-RU" w:bidi="ru-RU"/>
      </w:rPr>
    </w:lvl>
    <w:lvl w:ilvl="8" w:tplc="55201F78">
      <w:numFmt w:val="bullet"/>
      <w:lvlText w:val="•"/>
      <w:lvlJc w:val="left"/>
      <w:pPr>
        <w:ind w:left="7993" w:hanging="140"/>
      </w:pPr>
      <w:rPr>
        <w:rFonts w:hint="default"/>
        <w:lang w:val="ru-RU" w:eastAsia="ru-RU" w:bidi="ru-RU"/>
      </w:rPr>
    </w:lvl>
  </w:abstractNum>
  <w:abstractNum w:abstractNumId="1" w15:restartNumberingAfterBreak="0">
    <w:nsid w:val="4400731A"/>
    <w:multiLevelType w:val="hybridMultilevel"/>
    <w:tmpl w:val="0664A0F4"/>
    <w:lvl w:ilvl="0" w:tplc="3564A152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ru-RU" w:eastAsia="ru-RU" w:bidi="ru-RU"/>
      </w:rPr>
    </w:lvl>
    <w:lvl w:ilvl="1" w:tplc="6C2AF5FC">
      <w:start w:val="1"/>
      <w:numFmt w:val="decimal"/>
      <w:lvlText w:val="%2)"/>
      <w:lvlJc w:val="left"/>
      <w:pPr>
        <w:ind w:left="100" w:hanging="418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  <w:lang w:val="ru-RU" w:eastAsia="ru-RU" w:bidi="ru-RU"/>
      </w:rPr>
    </w:lvl>
    <w:lvl w:ilvl="2" w:tplc="5998B8F4">
      <w:numFmt w:val="bullet"/>
      <w:lvlText w:val="•"/>
      <w:lvlJc w:val="left"/>
      <w:pPr>
        <w:ind w:left="1836" w:hanging="418"/>
      </w:pPr>
      <w:rPr>
        <w:rFonts w:hint="default"/>
        <w:lang w:val="ru-RU" w:eastAsia="ru-RU" w:bidi="ru-RU"/>
      </w:rPr>
    </w:lvl>
    <w:lvl w:ilvl="3" w:tplc="0130EAB8">
      <w:numFmt w:val="bullet"/>
      <w:lvlText w:val="•"/>
      <w:lvlJc w:val="left"/>
      <w:pPr>
        <w:ind w:left="2852" w:hanging="418"/>
      </w:pPr>
      <w:rPr>
        <w:rFonts w:hint="default"/>
        <w:lang w:val="ru-RU" w:eastAsia="ru-RU" w:bidi="ru-RU"/>
      </w:rPr>
    </w:lvl>
    <w:lvl w:ilvl="4" w:tplc="469A0FA8">
      <w:numFmt w:val="bullet"/>
      <w:lvlText w:val="•"/>
      <w:lvlJc w:val="left"/>
      <w:pPr>
        <w:ind w:left="3868" w:hanging="418"/>
      </w:pPr>
      <w:rPr>
        <w:rFonts w:hint="default"/>
        <w:lang w:val="ru-RU" w:eastAsia="ru-RU" w:bidi="ru-RU"/>
      </w:rPr>
    </w:lvl>
    <w:lvl w:ilvl="5" w:tplc="FD1EF816">
      <w:numFmt w:val="bullet"/>
      <w:lvlText w:val="•"/>
      <w:lvlJc w:val="left"/>
      <w:pPr>
        <w:ind w:left="4885" w:hanging="418"/>
      </w:pPr>
      <w:rPr>
        <w:rFonts w:hint="default"/>
        <w:lang w:val="ru-RU" w:eastAsia="ru-RU" w:bidi="ru-RU"/>
      </w:rPr>
    </w:lvl>
    <w:lvl w:ilvl="6" w:tplc="F992003C">
      <w:numFmt w:val="bullet"/>
      <w:lvlText w:val="•"/>
      <w:lvlJc w:val="left"/>
      <w:pPr>
        <w:ind w:left="5901" w:hanging="418"/>
      </w:pPr>
      <w:rPr>
        <w:rFonts w:hint="default"/>
        <w:lang w:val="ru-RU" w:eastAsia="ru-RU" w:bidi="ru-RU"/>
      </w:rPr>
    </w:lvl>
    <w:lvl w:ilvl="7" w:tplc="62E8CF16">
      <w:numFmt w:val="bullet"/>
      <w:lvlText w:val="•"/>
      <w:lvlJc w:val="left"/>
      <w:pPr>
        <w:ind w:left="6917" w:hanging="418"/>
      </w:pPr>
      <w:rPr>
        <w:rFonts w:hint="default"/>
        <w:lang w:val="ru-RU" w:eastAsia="ru-RU" w:bidi="ru-RU"/>
      </w:rPr>
    </w:lvl>
    <w:lvl w:ilvl="8" w:tplc="00285932">
      <w:numFmt w:val="bullet"/>
      <w:lvlText w:val="•"/>
      <w:lvlJc w:val="left"/>
      <w:pPr>
        <w:ind w:left="7933" w:hanging="418"/>
      </w:pPr>
      <w:rPr>
        <w:rFonts w:hint="default"/>
        <w:lang w:val="ru-RU" w:eastAsia="ru-RU" w:bidi="ru-RU"/>
      </w:rPr>
    </w:lvl>
  </w:abstractNum>
  <w:abstractNum w:abstractNumId="2" w15:restartNumberingAfterBreak="0">
    <w:nsid w:val="5DE84D88"/>
    <w:multiLevelType w:val="hybridMultilevel"/>
    <w:tmpl w:val="5F3A97A8"/>
    <w:lvl w:ilvl="0" w:tplc="7F0EDE2A">
      <w:start w:val="1"/>
      <w:numFmt w:val="decimal"/>
      <w:lvlText w:val="%1."/>
      <w:lvlJc w:val="left"/>
      <w:pPr>
        <w:ind w:left="388" w:hanging="360"/>
        <w:jc w:val="left"/>
      </w:pPr>
      <w:rPr>
        <w:rFonts w:ascii="Times New Roman" w:eastAsia="Times New Roman" w:hAnsi="Times New Roman" w:cs="Times New Roman" w:hint="default"/>
        <w:spacing w:val="-5"/>
        <w:w w:val="44"/>
        <w:sz w:val="24"/>
        <w:szCs w:val="24"/>
        <w:lang w:val="ru-RU" w:eastAsia="ru-RU" w:bidi="ru-RU"/>
      </w:rPr>
    </w:lvl>
    <w:lvl w:ilvl="1" w:tplc="B080B80E">
      <w:numFmt w:val="bullet"/>
      <w:lvlText w:val="•"/>
      <w:lvlJc w:val="left"/>
      <w:pPr>
        <w:ind w:left="1283" w:hanging="360"/>
      </w:pPr>
      <w:rPr>
        <w:rFonts w:hint="default"/>
        <w:lang w:val="ru-RU" w:eastAsia="ru-RU" w:bidi="ru-RU"/>
      </w:rPr>
    </w:lvl>
    <w:lvl w:ilvl="2" w:tplc="A4224C74">
      <w:numFmt w:val="bullet"/>
      <w:lvlText w:val="•"/>
      <w:lvlJc w:val="left"/>
      <w:pPr>
        <w:ind w:left="2187" w:hanging="360"/>
      </w:pPr>
      <w:rPr>
        <w:rFonts w:hint="default"/>
        <w:lang w:val="ru-RU" w:eastAsia="ru-RU" w:bidi="ru-RU"/>
      </w:rPr>
    </w:lvl>
    <w:lvl w:ilvl="3" w:tplc="5B6228B4">
      <w:numFmt w:val="bullet"/>
      <w:lvlText w:val="•"/>
      <w:lvlJc w:val="left"/>
      <w:pPr>
        <w:ind w:left="3091" w:hanging="360"/>
      </w:pPr>
      <w:rPr>
        <w:rFonts w:hint="default"/>
        <w:lang w:val="ru-RU" w:eastAsia="ru-RU" w:bidi="ru-RU"/>
      </w:rPr>
    </w:lvl>
    <w:lvl w:ilvl="4" w:tplc="0A76AEFA">
      <w:numFmt w:val="bullet"/>
      <w:lvlText w:val="•"/>
      <w:lvlJc w:val="left"/>
      <w:pPr>
        <w:ind w:left="3995" w:hanging="360"/>
      </w:pPr>
      <w:rPr>
        <w:rFonts w:hint="default"/>
        <w:lang w:val="ru-RU" w:eastAsia="ru-RU" w:bidi="ru-RU"/>
      </w:rPr>
    </w:lvl>
    <w:lvl w:ilvl="5" w:tplc="442A5076">
      <w:numFmt w:val="bullet"/>
      <w:lvlText w:val="•"/>
      <w:lvlJc w:val="left"/>
      <w:pPr>
        <w:ind w:left="4899" w:hanging="360"/>
      </w:pPr>
      <w:rPr>
        <w:rFonts w:hint="default"/>
        <w:lang w:val="ru-RU" w:eastAsia="ru-RU" w:bidi="ru-RU"/>
      </w:rPr>
    </w:lvl>
    <w:lvl w:ilvl="6" w:tplc="3B1E7516">
      <w:numFmt w:val="bullet"/>
      <w:lvlText w:val="•"/>
      <w:lvlJc w:val="left"/>
      <w:pPr>
        <w:ind w:left="5803" w:hanging="360"/>
      </w:pPr>
      <w:rPr>
        <w:rFonts w:hint="default"/>
        <w:lang w:val="ru-RU" w:eastAsia="ru-RU" w:bidi="ru-RU"/>
      </w:rPr>
    </w:lvl>
    <w:lvl w:ilvl="7" w:tplc="5F4A046A">
      <w:numFmt w:val="bullet"/>
      <w:lvlText w:val="•"/>
      <w:lvlJc w:val="left"/>
      <w:pPr>
        <w:ind w:left="6707" w:hanging="360"/>
      </w:pPr>
      <w:rPr>
        <w:rFonts w:hint="default"/>
        <w:lang w:val="ru-RU" w:eastAsia="ru-RU" w:bidi="ru-RU"/>
      </w:rPr>
    </w:lvl>
    <w:lvl w:ilvl="8" w:tplc="CCDEE470">
      <w:numFmt w:val="bullet"/>
      <w:lvlText w:val="•"/>
      <w:lvlJc w:val="left"/>
      <w:pPr>
        <w:ind w:left="7611" w:hanging="360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39"/>
    <w:rsid w:val="00CA5F39"/>
    <w:rsid w:val="00DF63AD"/>
    <w:rsid w:val="00E6367A"/>
    <w:rsid w:val="00F2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DE957-46C5-41E7-94A5-C15264AF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364" w:right="411"/>
      <w:jc w:val="center"/>
      <w:outlineLvl w:val="0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1782</Words>
  <Characters>10162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Совершенствование среднего медицинского образования невозможно без внедрения в методический арсенал педагога новых информационных технологий</vt:lpstr>
      <vt:lpstr>Методический доклад</vt:lpstr>
      <vt:lpstr>на тему: Информационно - компьютерные технологии в учебном процессе медицинског</vt:lpstr>
    </vt:vector>
  </TitlesOfParts>
  <Company/>
  <LinksUpToDate>false</LinksUpToDate>
  <CharactersWithSpaces>11921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Совершенствование среднего медицинского образования невозможно без внедрения в методический арсенал педагога новых информационных технологий</dc:title>
  <dc:creator>OEM</dc:creator>
  <cp:lastModifiedBy>Пользователь</cp:lastModifiedBy>
  <cp:revision>2</cp:revision>
  <cp:lastPrinted>2023-06-22T02:04:00Z</cp:lastPrinted>
  <dcterms:created xsi:type="dcterms:W3CDTF">2023-09-14T07:56:00Z</dcterms:created>
  <dcterms:modified xsi:type="dcterms:W3CDTF">2023-09-14T07:56:00Z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2023-06-22T00:00:00Z</vt:filetime>
  </property>
</Properties>
</file>